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90" w:rsidRPr="00B03781" w:rsidRDefault="00892E90" w:rsidP="006D436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03781">
        <w:rPr>
          <w:rFonts w:ascii="Arial" w:hAnsi="Arial" w:cs="Arial"/>
          <w:b/>
          <w:sz w:val="28"/>
          <w:szCs w:val="28"/>
        </w:rPr>
        <w:t>Veranstaltungsgliederung</w:t>
      </w:r>
    </w:p>
    <w:p w:rsidR="007B19C5" w:rsidRPr="00B03781" w:rsidRDefault="00892E90" w:rsidP="006D436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03781">
        <w:rPr>
          <w:rFonts w:ascii="Arial" w:hAnsi="Arial" w:cs="Arial"/>
          <w:sz w:val="28"/>
          <w:szCs w:val="28"/>
        </w:rPr>
        <w:t>Leadership</w:t>
      </w:r>
    </w:p>
    <w:p w:rsidR="006D4360" w:rsidRPr="00B03781" w:rsidRDefault="006D4360" w:rsidP="006D4360">
      <w:pPr>
        <w:spacing w:after="0"/>
        <w:jc w:val="center"/>
        <w:rPr>
          <w:rFonts w:ascii="Arial" w:hAnsi="Arial" w:cs="Arial"/>
        </w:rPr>
      </w:pPr>
    </w:p>
    <w:p w:rsidR="00951A09" w:rsidRPr="003C4E5B" w:rsidRDefault="00892E90" w:rsidP="00951A0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 xml:space="preserve">Grundlagen </w:t>
      </w:r>
      <w:r w:rsidR="00007010" w:rsidRPr="003C4E5B">
        <w:rPr>
          <w:rFonts w:ascii="Arial" w:hAnsi="Arial" w:cs="Arial"/>
          <w:sz w:val="24"/>
          <w:szCs w:val="24"/>
        </w:rPr>
        <w:t>Leadership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1.1</w:t>
      </w:r>
      <w:r w:rsidRPr="003C4E5B">
        <w:rPr>
          <w:rFonts w:ascii="Arial" w:hAnsi="Arial" w:cs="Arial"/>
          <w:sz w:val="24"/>
          <w:szCs w:val="24"/>
        </w:rPr>
        <w:tab/>
        <w:t>Begriffliche Annäherung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1.2</w:t>
      </w:r>
      <w:r w:rsidRPr="003C4E5B">
        <w:rPr>
          <w:rFonts w:ascii="Arial" w:hAnsi="Arial" w:cs="Arial"/>
          <w:sz w:val="24"/>
          <w:szCs w:val="24"/>
        </w:rPr>
        <w:tab/>
        <w:t xml:space="preserve">Wesentliche Aufgaben 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1.3</w:t>
      </w:r>
      <w:r w:rsidRPr="003C4E5B">
        <w:rPr>
          <w:rFonts w:ascii="Arial" w:hAnsi="Arial" w:cs="Arial"/>
          <w:sz w:val="24"/>
          <w:szCs w:val="24"/>
        </w:rPr>
        <w:tab/>
        <w:t>Managementtypen und -rollen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1.4</w:t>
      </w:r>
      <w:r w:rsidRPr="003C4E5B">
        <w:rPr>
          <w:rFonts w:ascii="Arial" w:hAnsi="Arial" w:cs="Arial"/>
          <w:sz w:val="24"/>
          <w:szCs w:val="24"/>
        </w:rPr>
        <w:tab/>
        <w:t>Leadership versus Management</w:t>
      </w:r>
    </w:p>
    <w:p w:rsidR="00951A09" w:rsidRPr="003C4E5B" w:rsidRDefault="00951A09" w:rsidP="00951A09">
      <w:pPr>
        <w:pStyle w:val="Listenabsatz"/>
        <w:rPr>
          <w:rFonts w:ascii="Arial" w:hAnsi="Arial" w:cs="Arial"/>
          <w:sz w:val="24"/>
          <w:szCs w:val="24"/>
        </w:rPr>
      </w:pPr>
    </w:p>
    <w:p w:rsidR="00892E90" w:rsidRPr="003C4E5B" w:rsidRDefault="00892E90" w:rsidP="00892E9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 xml:space="preserve">Rahmenbedingungen und Ziele </w:t>
      </w:r>
      <w:r w:rsidR="00951A09" w:rsidRPr="003C4E5B">
        <w:rPr>
          <w:rFonts w:ascii="Arial" w:hAnsi="Arial" w:cs="Arial"/>
          <w:sz w:val="24"/>
          <w:szCs w:val="24"/>
        </w:rPr>
        <w:t>von Leadership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2.1</w:t>
      </w:r>
      <w:r w:rsidRPr="003C4E5B">
        <w:rPr>
          <w:rFonts w:ascii="Arial" w:hAnsi="Arial" w:cs="Arial"/>
          <w:sz w:val="24"/>
          <w:szCs w:val="24"/>
        </w:rPr>
        <w:tab/>
        <w:t xml:space="preserve">Rahmenbedingungen 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2.2</w:t>
      </w:r>
      <w:r w:rsidRPr="003C4E5B">
        <w:rPr>
          <w:rFonts w:ascii="Arial" w:hAnsi="Arial" w:cs="Arial"/>
          <w:sz w:val="24"/>
          <w:szCs w:val="24"/>
        </w:rPr>
        <w:tab/>
        <w:t xml:space="preserve"> Ziele von Leadership </w:t>
      </w:r>
    </w:p>
    <w:p w:rsidR="00951A09" w:rsidRPr="003C4E5B" w:rsidRDefault="00951A09" w:rsidP="00951A09">
      <w:pPr>
        <w:pStyle w:val="Listenabsatz"/>
        <w:rPr>
          <w:rFonts w:ascii="Arial" w:hAnsi="Arial" w:cs="Arial"/>
          <w:sz w:val="24"/>
          <w:szCs w:val="24"/>
        </w:rPr>
      </w:pPr>
    </w:p>
    <w:p w:rsidR="00553596" w:rsidRPr="003C4E5B" w:rsidRDefault="00553596" w:rsidP="00951A0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Ausgewählte führungstheoretische Grundpositionen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3.1</w:t>
      </w:r>
      <w:r w:rsidRPr="003C4E5B">
        <w:rPr>
          <w:rFonts w:ascii="Arial" w:hAnsi="Arial" w:cs="Arial"/>
          <w:sz w:val="24"/>
          <w:szCs w:val="24"/>
        </w:rPr>
        <w:tab/>
        <w:t>Eigenschaftstheorien der Führung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3.2</w:t>
      </w:r>
      <w:r w:rsidRPr="003C4E5B">
        <w:rPr>
          <w:rFonts w:ascii="Arial" w:hAnsi="Arial" w:cs="Arial"/>
          <w:sz w:val="24"/>
          <w:szCs w:val="24"/>
        </w:rPr>
        <w:tab/>
        <w:t>Charismatische Führung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3.3</w:t>
      </w:r>
      <w:r w:rsidRPr="003C4E5B">
        <w:rPr>
          <w:rFonts w:ascii="Arial" w:hAnsi="Arial" w:cs="Arial"/>
          <w:sz w:val="24"/>
          <w:szCs w:val="24"/>
        </w:rPr>
        <w:tab/>
        <w:t>Machttheoretische Ansätze der Führung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3.4</w:t>
      </w:r>
      <w:r w:rsidRPr="003C4E5B">
        <w:rPr>
          <w:rFonts w:ascii="Arial" w:hAnsi="Arial" w:cs="Arial"/>
          <w:sz w:val="24"/>
          <w:szCs w:val="24"/>
        </w:rPr>
        <w:tab/>
        <w:t>Die situationstheoretische Perspektive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3.5</w:t>
      </w:r>
      <w:r w:rsidRPr="003C4E5B">
        <w:rPr>
          <w:rFonts w:ascii="Arial" w:hAnsi="Arial" w:cs="Arial"/>
          <w:sz w:val="24"/>
          <w:szCs w:val="24"/>
        </w:rPr>
        <w:tab/>
        <w:t>Weg-Ziel-Theorie der Führung</w:t>
      </w:r>
    </w:p>
    <w:p w:rsidR="00553596" w:rsidRPr="003C4E5B" w:rsidRDefault="00553596" w:rsidP="00553596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3.6</w:t>
      </w:r>
      <w:r w:rsidRPr="003C4E5B">
        <w:rPr>
          <w:rFonts w:ascii="Arial" w:hAnsi="Arial" w:cs="Arial"/>
          <w:sz w:val="24"/>
          <w:szCs w:val="24"/>
        </w:rPr>
        <w:tab/>
        <w:t>Theorie der Führungssubstitution</w:t>
      </w:r>
    </w:p>
    <w:p w:rsidR="00951A09" w:rsidRPr="003C4E5B" w:rsidRDefault="00951A09" w:rsidP="00951A09">
      <w:pPr>
        <w:pStyle w:val="Listenabsatz"/>
        <w:rPr>
          <w:rFonts w:ascii="Arial" w:hAnsi="Arial" w:cs="Arial"/>
          <w:sz w:val="24"/>
          <w:szCs w:val="24"/>
        </w:rPr>
      </w:pPr>
    </w:p>
    <w:p w:rsidR="00553596" w:rsidRPr="003C4E5B" w:rsidRDefault="00553596" w:rsidP="00951A0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 xml:space="preserve">Führungsstile </w:t>
      </w:r>
    </w:p>
    <w:p w:rsidR="00161F59" w:rsidRPr="003C4E5B" w:rsidRDefault="00161F59" w:rsidP="00161F59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4.</w:t>
      </w:r>
      <w:r w:rsidR="00007010" w:rsidRPr="003C4E5B">
        <w:rPr>
          <w:rFonts w:ascii="Arial" w:hAnsi="Arial" w:cs="Arial"/>
          <w:sz w:val="24"/>
          <w:szCs w:val="24"/>
        </w:rPr>
        <w:t>1</w:t>
      </w:r>
      <w:r w:rsidRPr="003C4E5B">
        <w:rPr>
          <w:rFonts w:ascii="Arial" w:hAnsi="Arial" w:cs="Arial"/>
          <w:sz w:val="24"/>
          <w:szCs w:val="24"/>
        </w:rPr>
        <w:tab/>
        <w:t>Führungsstile im Verhaltensgitter von Blake/Mouton</w:t>
      </w:r>
    </w:p>
    <w:p w:rsidR="00161F59" w:rsidRPr="003C4E5B" w:rsidRDefault="00161F59" w:rsidP="00161F59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4.</w:t>
      </w:r>
      <w:r w:rsidR="00007010" w:rsidRPr="003C4E5B">
        <w:rPr>
          <w:rFonts w:ascii="Arial" w:hAnsi="Arial" w:cs="Arial"/>
          <w:sz w:val="24"/>
          <w:szCs w:val="24"/>
        </w:rPr>
        <w:t>2</w:t>
      </w:r>
      <w:r w:rsidRPr="003C4E5B">
        <w:rPr>
          <w:rFonts w:ascii="Arial" w:hAnsi="Arial" w:cs="Arial"/>
          <w:sz w:val="24"/>
          <w:szCs w:val="24"/>
        </w:rPr>
        <w:tab/>
        <w:t>Führungsstiltypologie nach Wunderer</w:t>
      </w:r>
    </w:p>
    <w:p w:rsidR="00161F59" w:rsidRPr="003C4E5B" w:rsidRDefault="00161F59" w:rsidP="00161F59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4.</w:t>
      </w:r>
      <w:r w:rsidR="00007010" w:rsidRPr="003C4E5B">
        <w:rPr>
          <w:rFonts w:ascii="Arial" w:hAnsi="Arial" w:cs="Arial"/>
          <w:sz w:val="24"/>
          <w:szCs w:val="24"/>
        </w:rPr>
        <w:t>3</w:t>
      </w:r>
      <w:r w:rsidRPr="003C4E5B">
        <w:rPr>
          <w:rFonts w:ascii="Arial" w:hAnsi="Arial" w:cs="Arial"/>
          <w:sz w:val="24"/>
          <w:szCs w:val="24"/>
        </w:rPr>
        <w:tab/>
        <w:t>Bürokratische und Laissez-Faire-Führung</w:t>
      </w:r>
    </w:p>
    <w:p w:rsidR="00161F59" w:rsidRPr="003C4E5B" w:rsidRDefault="00161F59" w:rsidP="00161F59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4.</w:t>
      </w:r>
      <w:r w:rsidR="00007010" w:rsidRPr="003C4E5B">
        <w:rPr>
          <w:rFonts w:ascii="Arial" w:hAnsi="Arial" w:cs="Arial"/>
          <w:sz w:val="24"/>
          <w:szCs w:val="24"/>
        </w:rPr>
        <w:t>4</w:t>
      </w:r>
      <w:r w:rsidRPr="003C4E5B">
        <w:rPr>
          <w:rFonts w:ascii="Arial" w:hAnsi="Arial" w:cs="Arial"/>
          <w:sz w:val="24"/>
          <w:szCs w:val="24"/>
        </w:rPr>
        <w:tab/>
        <w:t>Transaktionale und transformationale Führung</w:t>
      </w:r>
    </w:p>
    <w:p w:rsidR="00161F59" w:rsidRPr="003C4E5B" w:rsidRDefault="00161F59" w:rsidP="00161F59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4.</w:t>
      </w:r>
      <w:r w:rsidR="00007010" w:rsidRPr="003C4E5B">
        <w:rPr>
          <w:rFonts w:ascii="Arial" w:hAnsi="Arial" w:cs="Arial"/>
          <w:sz w:val="24"/>
          <w:szCs w:val="24"/>
        </w:rPr>
        <w:t>5</w:t>
      </w:r>
      <w:r w:rsidRPr="003C4E5B">
        <w:rPr>
          <w:rFonts w:ascii="Arial" w:hAnsi="Arial" w:cs="Arial"/>
          <w:sz w:val="24"/>
          <w:szCs w:val="24"/>
        </w:rPr>
        <w:tab/>
        <w:t>Exkurs: Führung von unten</w:t>
      </w:r>
    </w:p>
    <w:p w:rsidR="00951A09" w:rsidRPr="003C4E5B" w:rsidRDefault="00951A09" w:rsidP="00951A09">
      <w:pPr>
        <w:pStyle w:val="Listenabsatz"/>
        <w:rPr>
          <w:rFonts w:ascii="Arial" w:hAnsi="Arial" w:cs="Arial"/>
          <w:sz w:val="24"/>
          <w:szCs w:val="24"/>
        </w:rPr>
      </w:pPr>
    </w:p>
    <w:p w:rsidR="00553596" w:rsidRPr="003C4E5B" w:rsidRDefault="00553596" w:rsidP="00951A0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Führungsinstrumente</w:t>
      </w:r>
    </w:p>
    <w:p w:rsidR="00161F59" w:rsidRPr="003C4E5B" w:rsidRDefault="00161F59" w:rsidP="00161F59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5.1</w:t>
      </w:r>
      <w:r w:rsidRPr="003C4E5B">
        <w:rPr>
          <w:rFonts w:ascii="Arial" w:hAnsi="Arial" w:cs="Arial"/>
          <w:sz w:val="24"/>
          <w:szCs w:val="24"/>
        </w:rPr>
        <w:tab/>
        <w:t>Standards of Leadership</w:t>
      </w:r>
    </w:p>
    <w:p w:rsidR="00161F59" w:rsidRPr="003C4E5B" w:rsidRDefault="00161F59" w:rsidP="00161F59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5.2</w:t>
      </w:r>
      <w:r w:rsidRPr="003C4E5B">
        <w:rPr>
          <w:rFonts w:ascii="Arial" w:hAnsi="Arial" w:cs="Arial"/>
          <w:sz w:val="24"/>
          <w:szCs w:val="24"/>
        </w:rPr>
        <w:tab/>
        <w:t>Die Leistungsbeurteilung</w:t>
      </w:r>
    </w:p>
    <w:p w:rsidR="00161F59" w:rsidRPr="003C4E5B" w:rsidRDefault="00161F59" w:rsidP="00161F59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5.</w:t>
      </w:r>
      <w:r w:rsidR="00007010" w:rsidRPr="003C4E5B">
        <w:rPr>
          <w:rFonts w:ascii="Arial" w:hAnsi="Arial" w:cs="Arial"/>
          <w:sz w:val="24"/>
          <w:szCs w:val="24"/>
        </w:rPr>
        <w:t>3</w:t>
      </w:r>
      <w:r w:rsidRPr="003C4E5B">
        <w:rPr>
          <w:rFonts w:ascii="Arial" w:hAnsi="Arial" w:cs="Arial"/>
          <w:sz w:val="24"/>
          <w:szCs w:val="24"/>
        </w:rPr>
        <w:tab/>
        <w:t>Mitarbeitergespräch und Teamsitzung als Führungsinstrumente</w:t>
      </w:r>
    </w:p>
    <w:p w:rsidR="00951A09" w:rsidRPr="003C4E5B" w:rsidRDefault="00951A09" w:rsidP="00951A09">
      <w:pPr>
        <w:pStyle w:val="Listenabsatz"/>
        <w:rPr>
          <w:rFonts w:ascii="Arial" w:hAnsi="Arial" w:cs="Arial"/>
          <w:sz w:val="24"/>
          <w:szCs w:val="24"/>
        </w:rPr>
      </w:pPr>
    </w:p>
    <w:p w:rsidR="00553596" w:rsidRPr="003C4E5B" w:rsidRDefault="00951A09" w:rsidP="00951A0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Leadership</w:t>
      </w:r>
      <w:r w:rsidR="00553596" w:rsidRPr="003C4E5B">
        <w:rPr>
          <w:rFonts w:ascii="Arial" w:hAnsi="Arial" w:cs="Arial"/>
          <w:sz w:val="24"/>
          <w:szCs w:val="24"/>
        </w:rPr>
        <w:t xml:space="preserve"> und Kommunikation</w:t>
      </w:r>
    </w:p>
    <w:p w:rsidR="00B04AFA" w:rsidRPr="003C4E5B" w:rsidRDefault="00B04AFA" w:rsidP="00B04AFA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6.1</w:t>
      </w:r>
      <w:r w:rsidRPr="003C4E5B">
        <w:rPr>
          <w:rFonts w:ascii="Arial" w:hAnsi="Arial" w:cs="Arial"/>
          <w:sz w:val="24"/>
          <w:szCs w:val="24"/>
        </w:rPr>
        <w:tab/>
        <w:t>Begriffliche Annäherung</w:t>
      </w:r>
    </w:p>
    <w:p w:rsidR="00B04AFA" w:rsidRPr="003C4E5B" w:rsidRDefault="00B04AFA" w:rsidP="00B04AFA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6.2</w:t>
      </w:r>
      <w:r w:rsidRPr="003C4E5B">
        <w:rPr>
          <w:rFonts w:ascii="Arial" w:hAnsi="Arial" w:cs="Arial"/>
          <w:sz w:val="24"/>
          <w:szCs w:val="24"/>
        </w:rPr>
        <w:tab/>
        <w:t xml:space="preserve">Kommunikationsarten und Kommunikationsstile </w:t>
      </w:r>
    </w:p>
    <w:p w:rsidR="00B04AFA" w:rsidRPr="003C4E5B" w:rsidRDefault="00B04AFA" w:rsidP="00B04AFA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6.3</w:t>
      </w:r>
      <w:r w:rsidRPr="003C4E5B">
        <w:rPr>
          <w:rFonts w:ascii="Arial" w:hAnsi="Arial" w:cs="Arial"/>
          <w:sz w:val="24"/>
          <w:szCs w:val="24"/>
        </w:rPr>
        <w:tab/>
        <w:t xml:space="preserve">Ausgewählte Kommunikationsmodelle </w:t>
      </w:r>
    </w:p>
    <w:p w:rsidR="00B04AFA" w:rsidRPr="003C4E5B" w:rsidRDefault="00B04AFA" w:rsidP="00B04AFA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6.4</w:t>
      </w:r>
      <w:r w:rsidRPr="003C4E5B">
        <w:rPr>
          <w:rFonts w:ascii="Arial" w:hAnsi="Arial" w:cs="Arial"/>
          <w:sz w:val="24"/>
          <w:szCs w:val="24"/>
        </w:rPr>
        <w:tab/>
        <w:t>Formen der Kommunikation in Führungsbeziehungen</w:t>
      </w:r>
    </w:p>
    <w:p w:rsidR="00951A09" w:rsidRPr="003C4E5B" w:rsidRDefault="00B04AFA" w:rsidP="00B04AFA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 xml:space="preserve">6.5 </w:t>
      </w:r>
      <w:r w:rsidRPr="003C4E5B">
        <w:rPr>
          <w:rFonts w:ascii="Arial" w:hAnsi="Arial" w:cs="Arial"/>
          <w:sz w:val="24"/>
          <w:szCs w:val="24"/>
        </w:rPr>
        <w:tab/>
        <w:t>Führungs- bzw. Kommunikationsstrukturen in Organisationen</w:t>
      </w:r>
    </w:p>
    <w:p w:rsidR="00B04AFA" w:rsidRPr="003C4E5B" w:rsidRDefault="003C4E5B" w:rsidP="003C4E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53596" w:rsidRPr="003C4E5B" w:rsidRDefault="00553596" w:rsidP="00951A0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 xml:space="preserve">Konsequenzen von </w:t>
      </w:r>
      <w:r w:rsidR="00951A09" w:rsidRPr="003C4E5B">
        <w:rPr>
          <w:rFonts w:ascii="Arial" w:hAnsi="Arial" w:cs="Arial"/>
          <w:sz w:val="24"/>
          <w:szCs w:val="24"/>
        </w:rPr>
        <w:t>Leadership</w:t>
      </w:r>
    </w:p>
    <w:p w:rsidR="00B04AFA" w:rsidRPr="003C4E5B" w:rsidRDefault="00B04AFA" w:rsidP="00B04AFA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7.1</w:t>
      </w:r>
      <w:r w:rsidRPr="003C4E5B">
        <w:rPr>
          <w:rFonts w:ascii="Arial" w:hAnsi="Arial" w:cs="Arial"/>
          <w:sz w:val="24"/>
          <w:szCs w:val="24"/>
        </w:rPr>
        <w:tab/>
        <w:t>Führung und Führungserfolg</w:t>
      </w:r>
    </w:p>
    <w:p w:rsidR="00B04AFA" w:rsidRPr="003C4E5B" w:rsidRDefault="00B04AFA" w:rsidP="00B04AFA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7.2</w:t>
      </w:r>
      <w:r w:rsidRPr="003C4E5B">
        <w:rPr>
          <w:rFonts w:ascii="Arial" w:hAnsi="Arial" w:cs="Arial"/>
          <w:sz w:val="24"/>
          <w:szCs w:val="24"/>
        </w:rPr>
        <w:tab/>
        <w:t>Konsequenzen für die organisationalen Wissensbestände</w:t>
      </w:r>
    </w:p>
    <w:p w:rsidR="00B04AFA" w:rsidRPr="003C4E5B" w:rsidRDefault="00B04AFA" w:rsidP="00B04AFA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7.3</w:t>
      </w:r>
      <w:r w:rsidRPr="003C4E5B">
        <w:rPr>
          <w:rFonts w:ascii="Arial" w:hAnsi="Arial" w:cs="Arial"/>
          <w:sz w:val="24"/>
          <w:szCs w:val="24"/>
        </w:rPr>
        <w:tab/>
        <w:t>Auswirkungen auf die Bedürfnisbefriedigung der Mitarbeiter</w:t>
      </w:r>
    </w:p>
    <w:p w:rsidR="00B04AFA" w:rsidRPr="003C4E5B" w:rsidRDefault="00B04AFA" w:rsidP="00B04AFA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7.4</w:t>
      </w:r>
      <w:r w:rsidRPr="003C4E5B">
        <w:rPr>
          <w:rFonts w:ascii="Arial" w:hAnsi="Arial" w:cs="Arial"/>
          <w:sz w:val="24"/>
          <w:szCs w:val="24"/>
        </w:rPr>
        <w:tab/>
        <w:t>Konsequenzen von Leadership für Kunden</w:t>
      </w:r>
    </w:p>
    <w:p w:rsidR="00951A09" w:rsidRPr="003C4E5B" w:rsidRDefault="00B04AFA" w:rsidP="00B04AFA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7.5</w:t>
      </w:r>
      <w:r w:rsidRPr="003C4E5B">
        <w:rPr>
          <w:rFonts w:ascii="Arial" w:hAnsi="Arial" w:cs="Arial"/>
          <w:sz w:val="24"/>
          <w:szCs w:val="24"/>
        </w:rPr>
        <w:tab/>
        <w:t>Wirkungen auf die Öffentlichkeit</w:t>
      </w:r>
    </w:p>
    <w:p w:rsidR="006D4360" w:rsidRPr="003C4E5B" w:rsidRDefault="006D4360" w:rsidP="006D4360">
      <w:pPr>
        <w:pStyle w:val="Listenabsatz"/>
        <w:rPr>
          <w:rFonts w:ascii="Arial" w:hAnsi="Arial" w:cs="Arial"/>
          <w:sz w:val="24"/>
          <w:szCs w:val="24"/>
        </w:rPr>
      </w:pPr>
    </w:p>
    <w:p w:rsidR="00B03781" w:rsidRPr="003C4E5B" w:rsidRDefault="00B03781" w:rsidP="006D4360">
      <w:pPr>
        <w:pStyle w:val="Listenabsatz"/>
        <w:rPr>
          <w:rFonts w:ascii="Arial" w:hAnsi="Arial" w:cs="Arial"/>
          <w:sz w:val="24"/>
          <w:szCs w:val="24"/>
        </w:rPr>
      </w:pPr>
    </w:p>
    <w:p w:rsidR="00B03781" w:rsidRPr="003C4E5B" w:rsidRDefault="00B03781" w:rsidP="006D4360">
      <w:pPr>
        <w:pStyle w:val="Listenabsatz"/>
        <w:rPr>
          <w:rFonts w:ascii="Arial" w:hAnsi="Arial" w:cs="Arial"/>
          <w:sz w:val="24"/>
          <w:szCs w:val="24"/>
        </w:rPr>
      </w:pPr>
    </w:p>
    <w:p w:rsidR="00553596" w:rsidRPr="003C4E5B" w:rsidRDefault="00553596" w:rsidP="00951A0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Kompetenzen von Führungskräften</w:t>
      </w:r>
    </w:p>
    <w:p w:rsidR="006D4360" w:rsidRPr="003C4E5B" w:rsidRDefault="006D4360" w:rsidP="006D4360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8.1</w:t>
      </w:r>
      <w:r w:rsidRPr="003C4E5B">
        <w:rPr>
          <w:rFonts w:ascii="Arial" w:hAnsi="Arial" w:cs="Arial"/>
          <w:sz w:val="24"/>
          <w:szCs w:val="24"/>
        </w:rPr>
        <w:tab/>
        <w:t>Kompetenzen von Führungskräften in Abhängigkeit ihrer Position im Unternehmen</w:t>
      </w:r>
    </w:p>
    <w:p w:rsidR="006D4360" w:rsidRPr="003C4E5B" w:rsidRDefault="006D4360" w:rsidP="006D4360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8.2</w:t>
      </w:r>
      <w:r w:rsidRPr="003C4E5B">
        <w:rPr>
          <w:rFonts w:ascii="Arial" w:hAnsi="Arial" w:cs="Arial"/>
          <w:sz w:val="24"/>
          <w:szCs w:val="24"/>
        </w:rPr>
        <w:tab/>
        <w:t>Inhaltliche Dimensionen der Kompetenzen von Führungskräften</w:t>
      </w:r>
    </w:p>
    <w:p w:rsidR="00951A09" w:rsidRPr="003C4E5B" w:rsidRDefault="00951A09" w:rsidP="00951A09">
      <w:pPr>
        <w:pStyle w:val="Listenabsatz"/>
        <w:rPr>
          <w:rFonts w:ascii="Arial" w:hAnsi="Arial" w:cs="Arial"/>
          <w:sz w:val="24"/>
          <w:szCs w:val="24"/>
        </w:rPr>
      </w:pPr>
    </w:p>
    <w:p w:rsidR="00553596" w:rsidRPr="003C4E5B" w:rsidRDefault="00DB64C0" w:rsidP="00951A0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Entwicklung von Führungskräften / Managementtraining</w:t>
      </w:r>
    </w:p>
    <w:p w:rsidR="006D4360" w:rsidRPr="003C4E5B" w:rsidRDefault="006D4360" w:rsidP="006D4360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9.1</w:t>
      </w:r>
      <w:r w:rsidRPr="003C4E5B">
        <w:rPr>
          <w:rFonts w:ascii="Arial" w:hAnsi="Arial" w:cs="Arial"/>
          <w:sz w:val="24"/>
          <w:szCs w:val="24"/>
        </w:rPr>
        <w:tab/>
        <w:t>Coaching und Supervision</w:t>
      </w:r>
    </w:p>
    <w:p w:rsidR="006D4360" w:rsidRPr="003C4E5B" w:rsidRDefault="006D4360" w:rsidP="006D4360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9.2</w:t>
      </w:r>
      <w:r w:rsidRPr="003C4E5B">
        <w:rPr>
          <w:rFonts w:ascii="Arial" w:hAnsi="Arial" w:cs="Arial"/>
          <w:sz w:val="24"/>
          <w:szCs w:val="24"/>
        </w:rPr>
        <w:tab/>
        <w:t xml:space="preserve">Rollenspiele, Kooperationsübungen, Sensitivitäts- und Outdoortraining </w:t>
      </w:r>
    </w:p>
    <w:p w:rsidR="006D4360" w:rsidRPr="003C4E5B" w:rsidRDefault="006D4360" w:rsidP="006D4360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9.3</w:t>
      </w:r>
      <w:r w:rsidRPr="003C4E5B">
        <w:rPr>
          <w:rFonts w:ascii="Arial" w:hAnsi="Arial" w:cs="Arial"/>
          <w:sz w:val="24"/>
          <w:szCs w:val="24"/>
        </w:rPr>
        <w:tab/>
        <w:t>Transaktionsanalyse</w:t>
      </w:r>
    </w:p>
    <w:p w:rsidR="006D4360" w:rsidRPr="003C4E5B" w:rsidRDefault="006D4360" w:rsidP="006D4360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9.4</w:t>
      </w:r>
      <w:r w:rsidRPr="003C4E5B">
        <w:rPr>
          <w:rFonts w:ascii="Arial" w:hAnsi="Arial" w:cs="Arial"/>
          <w:sz w:val="24"/>
          <w:szCs w:val="24"/>
        </w:rPr>
        <w:tab/>
        <w:t>Neurolinguistische Programmierung</w:t>
      </w:r>
    </w:p>
    <w:p w:rsidR="006D4360" w:rsidRPr="003C4E5B" w:rsidRDefault="006D4360" w:rsidP="006D4360">
      <w:pPr>
        <w:pStyle w:val="Listenabsatz"/>
        <w:rPr>
          <w:rFonts w:ascii="Arial" w:hAnsi="Arial" w:cs="Arial"/>
          <w:sz w:val="24"/>
          <w:szCs w:val="24"/>
        </w:rPr>
      </w:pPr>
      <w:r w:rsidRPr="003C4E5B">
        <w:rPr>
          <w:rFonts w:ascii="Arial" w:hAnsi="Arial" w:cs="Arial"/>
          <w:sz w:val="24"/>
          <w:szCs w:val="24"/>
        </w:rPr>
        <w:t>9.5</w:t>
      </w:r>
      <w:r w:rsidRPr="003C4E5B">
        <w:rPr>
          <w:rFonts w:ascii="Arial" w:hAnsi="Arial" w:cs="Arial"/>
          <w:sz w:val="24"/>
          <w:szCs w:val="24"/>
        </w:rPr>
        <w:tab/>
        <w:t>Vermittlung von  Verhandlungskompetenzen nach dem ‚Harvard-Konzept‘</w:t>
      </w:r>
    </w:p>
    <w:p w:rsidR="00951A09" w:rsidRPr="003C4E5B" w:rsidRDefault="00951A09" w:rsidP="00951A09">
      <w:pPr>
        <w:pStyle w:val="Listenabsatz"/>
        <w:rPr>
          <w:rFonts w:ascii="Arial" w:hAnsi="Arial" w:cs="Arial"/>
          <w:sz w:val="24"/>
          <w:szCs w:val="24"/>
        </w:rPr>
      </w:pPr>
    </w:p>
    <w:p w:rsidR="00892E90" w:rsidRPr="003C4E5B" w:rsidRDefault="00892E90">
      <w:pPr>
        <w:rPr>
          <w:rFonts w:ascii="Arial" w:hAnsi="Arial" w:cs="Arial"/>
          <w:sz w:val="24"/>
          <w:szCs w:val="24"/>
        </w:rPr>
      </w:pPr>
    </w:p>
    <w:sectPr w:rsidR="00892E90" w:rsidRPr="003C4E5B" w:rsidSect="007B19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81" w:rsidRDefault="00B03781" w:rsidP="00B03781">
      <w:pPr>
        <w:spacing w:after="0" w:line="240" w:lineRule="auto"/>
      </w:pPr>
      <w:r>
        <w:separator/>
      </w:r>
    </w:p>
  </w:endnote>
  <w:endnote w:type="continuationSeparator" w:id="0">
    <w:p w:rsidR="00B03781" w:rsidRDefault="00B03781" w:rsidP="00B0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81" w:rsidRDefault="00B03781" w:rsidP="00B03781">
      <w:pPr>
        <w:spacing w:after="0" w:line="240" w:lineRule="auto"/>
      </w:pPr>
      <w:r>
        <w:separator/>
      </w:r>
    </w:p>
  </w:footnote>
  <w:footnote w:type="continuationSeparator" w:id="0">
    <w:p w:rsidR="00B03781" w:rsidRDefault="00B03781" w:rsidP="00B0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061D"/>
    <w:multiLevelType w:val="hybridMultilevel"/>
    <w:tmpl w:val="09DEE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779DF"/>
    <w:multiLevelType w:val="hybridMultilevel"/>
    <w:tmpl w:val="6DA6D8A6"/>
    <w:lvl w:ilvl="0" w:tplc="F2C4E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665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6A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A0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09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47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4D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0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819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E90"/>
    <w:rsid w:val="00007010"/>
    <w:rsid w:val="00161F59"/>
    <w:rsid w:val="00175BD8"/>
    <w:rsid w:val="002017E6"/>
    <w:rsid w:val="002700A6"/>
    <w:rsid w:val="003C4E5B"/>
    <w:rsid w:val="00553596"/>
    <w:rsid w:val="00586267"/>
    <w:rsid w:val="006D4360"/>
    <w:rsid w:val="007B19C5"/>
    <w:rsid w:val="00892E90"/>
    <w:rsid w:val="00951A09"/>
    <w:rsid w:val="00AF134E"/>
    <w:rsid w:val="00B03781"/>
    <w:rsid w:val="00B04AFA"/>
    <w:rsid w:val="00BB7C6F"/>
    <w:rsid w:val="00DB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19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2E9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0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0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0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03781"/>
  </w:style>
  <w:style w:type="paragraph" w:styleId="Fuzeile">
    <w:name w:val="footer"/>
    <w:basedOn w:val="Standard"/>
    <w:link w:val="FuzeileZchn"/>
    <w:uiPriority w:val="99"/>
    <w:semiHidden/>
    <w:unhideWhenUsed/>
    <w:rsid w:val="00B0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03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396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63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88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3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8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9D2C-B103-4104-8509-21DAEBBB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mbrehm</dc:creator>
  <cp:keywords/>
  <dc:description/>
  <cp:lastModifiedBy>bfaerbe</cp:lastModifiedBy>
  <cp:revision>4</cp:revision>
  <cp:lastPrinted>2008-10-20T13:21:00Z</cp:lastPrinted>
  <dcterms:created xsi:type="dcterms:W3CDTF">2011-07-13T07:28:00Z</dcterms:created>
  <dcterms:modified xsi:type="dcterms:W3CDTF">2011-07-13T07:35:00Z</dcterms:modified>
</cp:coreProperties>
</file>